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7757" w14:textId="0C517F6D" w:rsidR="00BB746B" w:rsidRDefault="00F530FE">
      <w:pPr>
        <w:rPr>
          <w:rFonts w:ascii="Montserrat" w:hAnsi="Montserrat"/>
          <w:b/>
          <w:bCs/>
        </w:rPr>
      </w:pPr>
      <w:r w:rsidRPr="00F530FE">
        <w:rPr>
          <w:rFonts w:ascii="Montserrat" w:hAnsi="Montserrat"/>
          <w:b/>
          <w:bCs/>
        </w:rPr>
        <w:t>[NAGŁÓWEK WYGENEROWANY]</w:t>
      </w:r>
    </w:p>
    <w:p w14:paraId="2D9240FB" w14:textId="77777777" w:rsidR="00802EF3" w:rsidRDefault="00802EF3">
      <w:pPr>
        <w:rPr>
          <w:rFonts w:ascii="Montserrat" w:hAnsi="Montserrat"/>
          <w:b/>
          <w:bCs/>
        </w:rPr>
      </w:pPr>
    </w:p>
    <w:p w14:paraId="0351F16A" w14:textId="377063B3" w:rsidR="00F530FE" w:rsidRPr="00F530FE" w:rsidRDefault="00F530FE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MEMBRANA </w:t>
      </w:r>
      <w:r w:rsidR="00134B61">
        <w:rPr>
          <w:rFonts w:ascii="Montserrat" w:hAnsi="Montserrat"/>
        </w:rPr>
        <w:t>-</w:t>
      </w:r>
      <w:r w:rsidRPr="00F530FE">
        <w:rPr>
          <w:rFonts w:ascii="Montserrat" w:hAnsi="Montserrat"/>
        </w:rPr>
        <w:t xml:space="preserve"> membrana o średnicy 40 mm kieruje dźwięk bezpośrednio do ucha u</w:t>
      </w:r>
      <w:r>
        <w:rPr>
          <w:rFonts w:ascii="Montserrat" w:hAnsi="Montserrat"/>
        </w:rPr>
        <w:t>ż</w:t>
      </w:r>
      <w:r w:rsidRPr="00F530FE">
        <w:rPr>
          <w:rFonts w:ascii="Montserrat" w:hAnsi="Montserrat"/>
        </w:rPr>
        <w:t>ytkownika</w:t>
      </w:r>
      <w:r>
        <w:rPr>
          <w:rFonts w:ascii="Montserrat" w:hAnsi="Montserrat"/>
        </w:rPr>
        <w:t xml:space="preserve">, zapewniając nie tylko dokładne odwzorowanie dźwięku ale także bezpieczeństwo. Duże nauszniki słuchawek pokryte zostały miękką </w:t>
      </w:r>
      <w:proofErr w:type="spellStart"/>
      <w:r>
        <w:rPr>
          <w:rFonts w:ascii="Montserrat" w:hAnsi="Montserrat"/>
        </w:rPr>
        <w:t>eko</w:t>
      </w:r>
      <w:proofErr w:type="spellEnd"/>
      <w:r>
        <w:rPr>
          <w:rFonts w:ascii="Montserrat" w:hAnsi="Montserrat"/>
        </w:rPr>
        <w:t>-skórą, a wewnątrz umieszczona została siateczkowa po</w:t>
      </w:r>
      <w:r w:rsidR="00802EF3">
        <w:rPr>
          <w:rFonts w:ascii="Montserrat" w:hAnsi="Montserrat"/>
        </w:rPr>
        <w:t xml:space="preserve">dszewka, która umożliwia wentylację. </w:t>
      </w:r>
    </w:p>
    <w:p w14:paraId="2BFEE010" w14:textId="3E24A884" w:rsidR="00F530FE" w:rsidRPr="00802EF3" w:rsidRDefault="00F530FE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KABEL COMBO</w:t>
      </w:r>
      <w:r w:rsidR="00802EF3" w:rsidRPr="00134B61">
        <w:rPr>
          <w:rFonts w:ascii="Montserrat" w:hAnsi="Montserrat"/>
        </w:rPr>
        <w:t xml:space="preserve"> –</w:t>
      </w:r>
      <w:r w:rsidR="00802EF3">
        <w:rPr>
          <w:rFonts w:ascii="Montserrat" w:hAnsi="Montserrat"/>
          <w:b/>
          <w:bCs/>
        </w:rPr>
        <w:t xml:space="preserve"> </w:t>
      </w:r>
      <w:r w:rsidR="00802EF3" w:rsidRPr="00802EF3">
        <w:rPr>
          <w:rFonts w:ascii="Montserrat" w:hAnsi="Montserrat"/>
        </w:rPr>
        <w:t xml:space="preserve">słuchawki </w:t>
      </w:r>
      <w:r w:rsidR="00802EF3">
        <w:rPr>
          <w:rFonts w:ascii="Montserrat" w:hAnsi="Montserrat"/>
        </w:rPr>
        <w:t xml:space="preserve">posiadają specjalny przewód, który pokryty został wytrzymałym oplotem, który zwiększa wytrzymałość kabla. Przewód zakończony jest podwójną wtyczką mini </w:t>
      </w:r>
      <w:proofErr w:type="spellStart"/>
      <w:r w:rsidR="00802EF3">
        <w:rPr>
          <w:rFonts w:ascii="Montserrat" w:hAnsi="Montserrat"/>
        </w:rPr>
        <w:t>jack</w:t>
      </w:r>
      <w:proofErr w:type="spellEnd"/>
      <w:r w:rsidR="00802EF3">
        <w:rPr>
          <w:rFonts w:ascii="Montserrat" w:hAnsi="Montserrat"/>
        </w:rPr>
        <w:t xml:space="preserve"> 3,5 mm (oddzielną dla słuchawek i mikrofonu).</w:t>
      </w:r>
    </w:p>
    <w:p w14:paraId="0EAE2F6E" w14:textId="5ED3A27E" w:rsidR="00F530FE" w:rsidRDefault="00F530FE">
      <w:pPr>
        <w:rPr>
          <w:rFonts w:ascii="Montserrat" w:hAnsi="Montserrat"/>
        </w:rPr>
      </w:pPr>
      <w:r>
        <w:rPr>
          <w:rFonts w:ascii="Montserrat" w:hAnsi="Montserrat"/>
          <w:b/>
          <w:bCs/>
        </w:rPr>
        <w:t>ŚWIECENIE</w:t>
      </w:r>
      <w:r w:rsidR="00802EF3">
        <w:rPr>
          <w:rFonts w:ascii="Montserrat" w:hAnsi="Montserrat"/>
          <w:b/>
          <w:bCs/>
        </w:rPr>
        <w:t xml:space="preserve"> </w:t>
      </w:r>
      <w:r w:rsidR="00802EF3" w:rsidRPr="00134B61">
        <w:rPr>
          <w:rFonts w:ascii="Montserrat" w:hAnsi="Montserrat"/>
        </w:rPr>
        <w:t>–</w:t>
      </w:r>
      <w:r w:rsidR="00802EF3">
        <w:rPr>
          <w:rFonts w:ascii="Montserrat" w:hAnsi="Montserrat"/>
          <w:b/>
          <w:bCs/>
        </w:rPr>
        <w:t xml:space="preserve"> </w:t>
      </w:r>
      <w:r w:rsidR="00802EF3" w:rsidRPr="00802EF3">
        <w:rPr>
          <w:rFonts w:ascii="Montserrat" w:hAnsi="Montserrat"/>
        </w:rPr>
        <w:t>w oferowanych przez nas słuchawkach jest dodatkowe podświetlenie w kolorach RGB</w:t>
      </w:r>
      <w:r w:rsidR="00802EF3">
        <w:rPr>
          <w:rFonts w:ascii="Montserrat" w:hAnsi="Montserrat"/>
        </w:rPr>
        <w:t>. Płynna zmiana kolorów robi niesamowite wrażenie, więc każdy gracz będzie zachwycony dodatkową opcją. Warto dodać, że podświetlenie jest tylko opcjonalne i możesz z niego korzystać w dowolnym momencie.</w:t>
      </w:r>
    </w:p>
    <w:p w14:paraId="780D9649" w14:textId="17FEA513" w:rsidR="00802EF3" w:rsidRPr="00134B61" w:rsidRDefault="00802EF3">
      <w:pPr>
        <w:rPr>
          <w:rFonts w:ascii="Montserrat" w:hAnsi="Montserrat"/>
        </w:rPr>
      </w:pPr>
      <w:r w:rsidRPr="00134B61">
        <w:rPr>
          <w:rFonts w:ascii="Montserrat" w:hAnsi="Montserrat"/>
          <w:b/>
          <w:bCs/>
        </w:rPr>
        <w:t xml:space="preserve">WBUDOWANY </w:t>
      </w:r>
      <w:r w:rsidR="00134B61" w:rsidRPr="00134B61">
        <w:rPr>
          <w:rFonts w:ascii="Montserrat" w:hAnsi="Montserrat"/>
          <w:b/>
          <w:bCs/>
        </w:rPr>
        <w:t>REGULOWANY MIKROFON</w:t>
      </w:r>
      <w:r w:rsidR="00134B61">
        <w:rPr>
          <w:rFonts w:ascii="Montserrat" w:hAnsi="Montserrat"/>
          <w:b/>
          <w:bCs/>
        </w:rPr>
        <w:t xml:space="preserve"> </w:t>
      </w:r>
      <w:r w:rsidR="00134B61" w:rsidRPr="00134B61">
        <w:rPr>
          <w:rFonts w:ascii="Montserrat" w:hAnsi="Montserrat"/>
        </w:rPr>
        <w:t>– słuchawki posiadają wbudowany mikrofon</w:t>
      </w:r>
      <w:r w:rsidR="00134B61">
        <w:rPr>
          <w:rFonts w:ascii="Montserrat" w:hAnsi="Montserrat"/>
        </w:rPr>
        <w:t xml:space="preserve">, który świetnie sprawdzi się podczas wirtualnych rozgrywek z przyjaciółmi. Pozwala na dostosowanie odpowiedniej wysokości, tak aby idealnie dopasować mikrofon do wysokości ust.   </w:t>
      </w:r>
    </w:p>
    <w:p w14:paraId="38E6CE28" w14:textId="28C04A72" w:rsidR="00F530FE" w:rsidRPr="00F530FE" w:rsidRDefault="00F530FE">
      <w:pPr>
        <w:rPr>
          <w:rFonts w:ascii="Montserrat" w:hAnsi="Montserrat"/>
          <w:b/>
          <w:bCs/>
        </w:rPr>
      </w:pPr>
      <w:r w:rsidRPr="00F530FE">
        <w:rPr>
          <w:rFonts w:ascii="Montserrat" w:hAnsi="Montserrat"/>
          <w:b/>
          <w:bCs/>
        </w:rPr>
        <w:t>SPECYFIKACJA SŁUCHAWEK GAMINGOWYCH:</w:t>
      </w:r>
    </w:p>
    <w:p w14:paraId="57D48B40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typ: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G505</w:t>
      </w:r>
    </w:p>
    <w:p w14:paraId="0FEEFFFA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materiał: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ABS+PVC</w:t>
      </w:r>
    </w:p>
    <w:p w14:paraId="5EDED89C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wrażliwość: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-58dB±3dB</w:t>
      </w:r>
    </w:p>
    <w:p w14:paraId="2628BAC1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slot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: </w:t>
      </w:r>
      <w:r w:rsidRPr="00F530FE">
        <w:rPr>
          <w:rFonts w:ascii="Courier New" w:eastAsia="Times New Roman" w:hAnsi="Courier New" w:cs="Courier New"/>
          <w:color w:val="222222"/>
          <w:sz w:val="21"/>
          <w:szCs w:val="21"/>
          <w:lang w:eastAsia="pl-PL"/>
        </w:rPr>
        <w:t>Φ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>3.5mm*2+USB</w:t>
      </w:r>
    </w:p>
    <w:p w14:paraId="03914F0A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impedancja: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32Ω</w:t>
      </w:r>
    </w:p>
    <w:p w14:paraId="7891ECB3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moc: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20mW</w:t>
      </w:r>
    </w:p>
    <w:p w14:paraId="11328677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czułość (głośność):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można dostosować</w:t>
      </w:r>
    </w:p>
    <w:p w14:paraId="5A5D4B63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częstotliwość: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20-20000Hz</w:t>
      </w:r>
    </w:p>
    <w:p w14:paraId="4821EBBB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średnica membrany: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40mm</w:t>
      </w:r>
    </w:p>
    <w:p w14:paraId="585D4BCF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konstrukcja: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otwarta</w:t>
      </w:r>
    </w:p>
    <w:p w14:paraId="0E322D1A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długość mikrofonu: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14cm</w:t>
      </w:r>
    </w:p>
    <w:p w14:paraId="35F8FD50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długość przewodu: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2m</w:t>
      </w:r>
    </w:p>
    <w:p w14:paraId="2C1AA8C0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regulacja: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54-62 cm (może regulować w górę i w dół)</w:t>
      </w:r>
    </w:p>
    <w:p w14:paraId="15C89A8E" w14:textId="77777777" w:rsidR="00F530FE" w:rsidRPr="00F530FE" w:rsidRDefault="00F530FE" w:rsidP="00F530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</w:pPr>
      <w:r w:rsidRPr="00F530FE">
        <w:rPr>
          <w:rFonts w:ascii="Montserrat" w:eastAsia="Times New Roman" w:hAnsi="Montserrat" w:cs="Open Sans"/>
          <w:b/>
          <w:bCs/>
          <w:color w:val="222222"/>
          <w:sz w:val="21"/>
          <w:szCs w:val="21"/>
          <w:lang w:eastAsia="pl-PL"/>
        </w:rPr>
        <w:t>wymiary:</w:t>
      </w:r>
      <w:r w:rsidRPr="00F530FE">
        <w:rPr>
          <w:rFonts w:ascii="Montserrat" w:eastAsia="Times New Roman" w:hAnsi="Montserrat" w:cs="Open Sans"/>
          <w:color w:val="222222"/>
          <w:sz w:val="21"/>
          <w:szCs w:val="21"/>
          <w:lang w:eastAsia="pl-PL"/>
        </w:rPr>
        <w:t xml:space="preserve"> 8,5 x 23x 8,5cm</w:t>
      </w:r>
    </w:p>
    <w:p w14:paraId="49877E1B" w14:textId="77777777" w:rsidR="00F530FE" w:rsidRDefault="00F530FE" w:rsidP="00F530FE">
      <w:pPr>
        <w:pStyle w:val="Akapitzlist"/>
      </w:pPr>
    </w:p>
    <w:sectPr w:rsidR="00F5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70E4E"/>
    <w:multiLevelType w:val="multilevel"/>
    <w:tmpl w:val="086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427B7"/>
    <w:multiLevelType w:val="hybridMultilevel"/>
    <w:tmpl w:val="C7C2E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23E52"/>
    <w:multiLevelType w:val="multilevel"/>
    <w:tmpl w:val="000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045683">
    <w:abstractNumId w:val="1"/>
  </w:num>
  <w:num w:numId="2" w16cid:durableId="1891965036">
    <w:abstractNumId w:val="2"/>
  </w:num>
  <w:num w:numId="3" w16cid:durableId="6488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FE"/>
    <w:rsid w:val="00134B61"/>
    <w:rsid w:val="00802EF3"/>
    <w:rsid w:val="008C7DB7"/>
    <w:rsid w:val="009949B4"/>
    <w:rsid w:val="00BB746B"/>
    <w:rsid w:val="00F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CA2B"/>
  <w15:chartTrackingRefBased/>
  <w15:docId w15:val="{2224D5CC-D56F-48D7-8FB2-782CA7C5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2022-06-22T10:26:00Z</dcterms:created>
  <dcterms:modified xsi:type="dcterms:W3CDTF">2022-06-22T10:46:00Z</dcterms:modified>
</cp:coreProperties>
</file>